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娄底市财政局</w:t>
      </w:r>
      <w:r>
        <w:rPr>
          <w:rFonts w:hint="eastAsia"/>
        </w:rPr>
        <w:t>关于下达2019年市直部门预算单位财政预算指标的通知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9490" cy="8546465"/>
            <wp:effectExtent l="0" t="0" r="10160" b="6985"/>
            <wp:docPr id="20" name="图片 20" descr="1-IMG_20190203_12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-IMG_20190203_123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854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1890" cy="8817610"/>
            <wp:effectExtent l="0" t="0" r="10160" b="2540"/>
            <wp:docPr id="19" name="图片 19" descr="2-IMG_20190203_12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-IMG_20190203_1235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1890" cy="8817610"/>
            <wp:effectExtent l="0" t="0" r="10160" b="2540"/>
            <wp:docPr id="22" name="图片 22" descr="3-IMG_20190203_12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-IMG_20190203_1235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1890" cy="8817610"/>
            <wp:effectExtent l="0" t="0" r="10160" b="2540"/>
            <wp:docPr id="21" name="图片 21" descr="4-IMG_20190203_12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4-IMG_20190203_1235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1890" cy="8817610"/>
            <wp:effectExtent l="0" t="0" r="10160" b="2540"/>
            <wp:docPr id="23" name="图片 23" descr="5-IMG_20190203_12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5-IMG_20190203_1235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1890" cy="8817610"/>
            <wp:effectExtent l="0" t="0" r="10160" b="2540"/>
            <wp:docPr id="24" name="图片 24" descr="6-IMG_20190203_123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6-IMG_20190203_1236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1890" cy="8817610"/>
            <wp:effectExtent l="0" t="0" r="10160" b="2540"/>
            <wp:docPr id="25" name="图片 25" descr="7-预算支出指标明细表IMG_20190203_12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7-预算支出指标明细表IMG_20190203_1236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1890" cy="8817610"/>
            <wp:effectExtent l="0" t="0" r="10160" b="2540"/>
            <wp:docPr id="26" name="图片 26" descr="8-附件3-IMG_20190203_12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8-附件3-IMG_20190203_1236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1890" cy="8817610"/>
            <wp:effectExtent l="0" t="0" r="10160" b="2540"/>
            <wp:docPr id="27" name="图片 27" descr="9-附件4-IMG_20190203_12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9-附件4-IMG_20190203_1236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12D43"/>
    <w:rsid w:val="0E6F0A9B"/>
    <w:rsid w:val="46512D43"/>
    <w:rsid w:val="6F864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2019-02-12T09:12:00Z</dcterms:created>
  <dc:creator>Administrator</dc:creator>
  <cp:lastModifiedBy>Administrator</cp:lastModifiedBy>
  <dcterms:modified xsi:type="dcterms:W3CDTF">2019-03-01T07:22:48Z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